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E0" w:rsidRDefault="00AD46FA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bookmarkStart w:id="0" w:name="bookmark2"/>
      <w:bookmarkStart w:id="1" w:name="_GoBack"/>
      <w:bookmarkEnd w:id="1"/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Аннотация к рабочей программе</w:t>
      </w:r>
    </w:p>
    <w:p w:rsidR="002A6DE0" w:rsidRDefault="00AD46FA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ОБЩЕГО ОБРАЗОВАНИЯ ОБУЧАЮЩИХСЯ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 умственной отсталостью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(интеллектуальные нарушения)</w:t>
      </w:r>
    </w:p>
    <w:p w:rsidR="002A6DE0" w:rsidRDefault="00AD46FA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вариант 4.3</w:t>
      </w:r>
    </w:p>
    <w:p w:rsidR="002A6DE0" w:rsidRDefault="00AD46FA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по учебному предмету: </w:t>
      </w:r>
    </w:p>
    <w:p w:rsidR="002A6DE0" w:rsidRDefault="00AD46FA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«Мир истории»</w:t>
      </w:r>
    </w:p>
    <w:p w:rsidR="002A6DE0" w:rsidRDefault="002A6DE0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bookmarkEnd w:id="0"/>
    <w:p w:rsidR="002A6DE0" w:rsidRDefault="00AD46FA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ar-SA" w:bidi="ar-SA"/>
        </w:rPr>
      </w:pPr>
      <w:r>
        <w:rPr>
          <w:rFonts w:eastAsia="Calibri" w:cs="Times New Roman"/>
          <w:b/>
          <w:kern w:val="0"/>
          <w:lang w:val="ru-RU" w:eastAsia="ar-SA" w:bidi="ar-SA"/>
        </w:rPr>
        <w:t xml:space="preserve">Рабочая программа </w:t>
      </w:r>
      <w:r>
        <w:rPr>
          <w:rFonts w:eastAsia="Calibri" w:cs="Times New Roman"/>
          <w:b/>
          <w:kern w:val="0"/>
          <w:lang w:val="ru-RU" w:eastAsia="ar-SA" w:bidi="ar-SA"/>
        </w:rPr>
        <w:t>составлена на основе:</w:t>
      </w:r>
    </w:p>
    <w:p w:rsidR="002A6DE0" w:rsidRDefault="00AD46FA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1.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 xml:space="preserve"> 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2A6DE0" w:rsidRDefault="00AD46FA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2.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>Приказ Министерства Просвещения РФ от 24 ноября 2022 года № 1026</w:t>
      </w:r>
    </w:p>
    <w:p w:rsidR="002A6DE0" w:rsidRDefault="00AD46FA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«Об утверждени</w:t>
      </w:r>
      <w:r>
        <w:rPr>
          <w:rFonts w:eastAsia="Times New Roman" w:cs="Times New Roman"/>
          <w:bCs/>
          <w:kern w:val="0"/>
          <w:lang w:val="ru-RU" w:eastAsia="ru-RU" w:bidi="ar-SA"/>
        </w:rPr>
        <w:t>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2A6DE0" w:rsidRDefault="00AD46FA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Описание места учебного предмета в учебном плане</w:t>
      </w:r>
    </w:p>
    <w:p w:rsidR="002A6DE0" w:rsidRDefault="00AD46FA">
      <w:pPr>
        <w:widowControl/>
        <w:suppressAutoHyphens w:val="0"/>
        <w:spacing w:after="200" w:line="276" w:lineRule="auto"/>
        <w:ind w:left="1080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В соответствии с приказом Министерства Просвещения РФ от 24 ноября </w:t>
      </w:r>
      <w:r>
        <w:rPr>
          <w:rFonts w:eastAsia="Calibri" w:cs="Times New Roman"/>
          <w:kern w:val="0"/>
          <w:lang w:val="ru-RU" w:eastAsia="en-US" w:bidi="ar-SA"/>
        </w:rPr>
        <w:t xml:space="preserve">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на изучение учебного предмета «Мир истории» выделено: 6 класс – по 68 часов (по 2 часа </w:t>
      </w:r>
      <w:r>
        <w:rPr>
          <w:rFonts w:eastAsia="Calibri" w:cs="Times New Roman"/>
          <w:kern w:val="0"/>
          <w:lang w:val="ru-RU" w:eastAsia="en-US" w:bidi="ar-SA"/>
        </w:rPr>
        <w:t>в неделю).</w:t>
      </w:r>
    </w:p>
    <w:p w:rsidR="002A6DE0" w:rsidRDefault="00AD46FA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bCs/>
          <w:kern w:val="0"/>
          <w:shd w:val="clear" w:color="auto" w:fill="FFFFFF"/>
          <w:lang w:val="ru-RU" w:eastAsia="en-US" w:bidi="ar-SA"/>
        </w:rPr>
        <w:t xml:space="preserve">Содержание учебного предмета </w:t>
      </w:r>
      <w:r>
        <w:rPr>
          <w:rFonts w:eastAsia="Calibri" w:cs="Times New Roman"/>
          <w:b/>
          <w:bCs/>
          <w:kern w:val="0"/>
          <w:lang w:val="ru-RU" w:eastAsia="en-US" w:bidi="ar-SA"/>
        </w:rPr>
        <w:t>«Мир истории»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Представление о себе и окружающем мире.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Твое имя, отчество, фамилия. История имени. Возникновение и значение имен. Отчество в имени человека. Происхождение фамилий. Семья: близкие и дальние </w:t>
      </w:r>
      <w:r>
        <w:t>родственники. Поколения, предки, потомки, родословная. Даты жизни. Понятие о биографии. Твоя биография.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Дом, в котором ты живешь. Место нахождения твоего дома (регион, город, поселок, село и другие), кто и когда его построил. Твои соседи.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Пословицы и погов</w:t>
      </w:r>
      <w:r>
        <w:t>орки о доме, семье, соседях.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История улицы. Названия улиц, их происхождение. Улица твоего дома, твоей образовательной организации.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Местность, где мы живем. Происхождение названия местности. Край (область, республика), в котором мы живем; главный город края</w:t>
      </w:r>
      <w:r>
        <w:t>, области, республики; национальный состав, основные занятия жителей.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Россия - страна, в которой мы живем: ее столица, население, национальный состав. Республики в составе Российской Федерации. Государственные символы Российской Федерации. Руководитель стр</w:t>
      </w:r>
      <w:r>
        <w:t>аны (Президент Российской Федерации).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lastRenderedPageBreak/>
        <w:t>Большая и малая родина.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Другие страны мира (обзорно, с примерами). Планета, на которой мы живем.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Представления о времени в истории.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Представление о времени как о прошлом, настоящем и будущем. Понятия: вчера, сегодня, з</w:t>
      </w:r>
      <w:r>
        <w:t>автра. Меры времени. Измерение времени. Календарь (происхождение, виды).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Представление об историческом времени: век, (столетие), тысячелетие, историческая эпоха (общее представление). "Лента времени". Краткие исторические сведения о названии месяцев (римск</w:t>
      </w:r>
      <w:r>
        <w:t>ий календарь, русский земледельческий календарь). Части века: начало века, середина века, конец века, граница двух веков (конец одного века и начало другого); текущий век, тысячелетие. Основные события XX века (обзорно, с примерами). Новое тысячелетие (XXI</w:t>
      </w:r>
      <w:r>
        <w:t xml:space="preserve"> век).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Начальные представления об истории.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История - наука о прошлом (о жизни и деятельности людей в прошлом). Значение исторических знаний для людей. Историческая память России.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Науки, помогающие добывать исторические сведения: археология, этнография, гер</w:t>
      </w:r>
      <w:r>
        <w:t>альдика, нумизматика (элементарные представления на конкретных примерах).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Источники исторических знаний: вещественные (предметы быта; памятники зодчества, строительства и архитектуры; живопись), устные (фольклор), письменные (летописи, старинные книги, над</w:t>
      </w:r>
      <w:r>
        <w:t>писи и рисунки). Архивы и музеи (виды музеев). Библиотеки.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Историческое пространство. Историческая карта.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Древнего мира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Версии о появлении человека на Земле (научные, религиозные). Отличие человека от животного.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Время появления первобытных людей, и</w:t>
      </w:r>
      <w:r>
        <w:t>х внешний вид, среда обитания, отличие от современных людей.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Стадный образ жизни древних людей. Занятия. Древние орудия труда. Каменный век.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Постепенные изменения во внешнем облике. Зарождение речи. Совершенствование орудий труда и занятий. Защита от опасн</w:t>
      </w:r>
      <w:r>
        <w:t>остей. Образ жизни и виды деятельности. Причины зарождения религиозных верований. Язычество.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</w:t>
      </w:r>
      <w:r>
        <w:t>Приручение диких животных. Пища и одежда древнего человека.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lastRenderedPageBreak/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</w:t>
      </w:r>
      <w:r>
        <w:t xml:space="preserve"> Начало бронзового века. Оседлый образ жизни. Коллективы древних людей: семья, община, род, племя.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Возникновение имущественного и социального неравенства, выделение знати.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Зарождение обмена, появление денег. Первые города. Создание человеком искусственной </w:t>
      </w:r>
      <w:r>
        <w:t>среды обитания. Возникновение древнейших цивилизаций.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История вещей и дел человека (от древности до наших дней):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rPr>
          <w:b/>
        </w:rPr>
        <w:t>История освоения человеком огня, энергии</w:t>
      </w:r>
      <w:r>
        <w:t xml:space="preserve">. Источники огня в природе. Способы добычи огня древним человеком. Очаг. Причины сохранения огня </w:t>
      </w:r>
      <w:r>
        <w:t>древним человеком, культ огня. Использование огня для жизни: тепло, пища, защита от диких животных.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Использование огня в производстве: изготовление посуды, орудий труда, выплавка металлов, приготовление пищи.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Огонь в военном деле. Изобретение пороха. После</w:t>
      </w:r>
      <w:r>
        <w:t>дствия этого изобретения в истории войн.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</w:t>
      </w:r>
      <w:r>
        <w:t xml:space="preserve"> последствия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использования человеком воды.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Вода в природе. Значение воды в жизни человека. Охрана </w:t>
      </w:r>
      <w:r>
        <w:t>водных угодий.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Вода и земледелие. Поливное земледелие, причины его </w:t>
      </w:r>
      <w:r>
        <w:t>возникновения. Роль поливного земледелия в истории человечества.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Профессии людей, связанные с освоением энергии и во</w:t>
      </w:r>
      <w:r>
        <w:t>дных ресурсов.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жилища человека.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Понятие о жилище. История появления жилища человека. Первые жилища: пещеры, шалаш, земляные укрытия. Сборно-разборные жилища. Материалы, используемые для строительства жилья у разных народов (чумы, яранги, вигвамы, ю</w:t>
      </w:r>
      <w:r>
        <w:t xml:space="preserve">рты). История совершенствования жилища. Влияние климата и национальных традиций на </w:t>
      </w:r>
      <w:r>
        <w:lastRenderedPageBreak/>
        <w:t>строительство жилья и других зданий. Архитектурные памятники в строительстве, их значение для изучения истории.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появления мебели.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Назначение и виды мебели, материалы</w:t>
      </w:r>
      <w:r>
        <w:t xml:space="preserve"> для ее изготовления.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людей, связанные с изготовлением мебели.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питания человека.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Питание как главное условие жизни любого живого организма. Уточнение представлений о пище человека в разные периоды развития общества.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Добывание пищи древним человеком как борьба за его выживание. Способы добывания: собирательство, бортничество, рыболовств</w:t>
      </w:r>
      <w:r>
        <w:t>о, охота, земледелие, скотоводство. Приручение человеком животных. Значение домашних животных в жизни человека.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хлеба и хлебопечения.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Способы хранения и накопления продуктов питания.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Влияние природных условий на традиции приготовления пищи у разных</w:t>
      </w:r>
      <w:r>
        <w:t xml:space="preserve"> народов. Употребление пищи как необходимое условие сохранения здоровья и жизни человека.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появления посуды.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Посуда, ее назначение. Материалы для изготовления посуды. История появления посуды. Глиняная посуда. Гончарное ремесло, изобретение гончарно</w:t>
      </w:r>
      <w:r>
        <w:t>го круга, его значение для развития производства глиняной посуды. Народные традиции в изготовлении глиняной посуды.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Деревянная посуда. История появления и использования деревянной посуды, ее виды. Преимущества деревянной по суды для хранения продуктов, нар</w:t>
      </w:r>
      <w:r>
        <w:t>одные традиции ее изготовления.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Посуда из других материалов. Изготовление посуды как искусство.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Профессии людей, связанные с изготовлением посуды.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появления одежды и обуви.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Уточнение представлений об одежде и обуви, их функциях. Материалы для </w:t>
      </w:r>
      <w:r>
        <w:t>изготовления одежды и обуви. Различия в мужской и женской одежде.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</w:t>
      </w:r>
      <w:r>
        <w:t xml:space="preserve">дежды в ходе развития земледелия и </w:t>
      </w:r>
      <w:r>
        <w:lastRenderedPageBreak/>
        <w:t>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одежды. Изготовление одежды как искусство. Изменения в</w:t>
      </w:r>
      <w:r>
        <w:t xml:space="preserve"> одежде и обуви в разные времена у разных народов. Образцы народной одежды (на примере региона).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</w:t>
      </w:r>
      <w:r>
        <w:t>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Профессии людей, связанные с изготовлением одежды и обуви.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История человеческого общества.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Представления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Истоки возникновения мир</w:t>
      </w:r>
      <w:r>
        <w:t>овых религий: иудаизм, христианство, буддизм, ислам. Значение религии для духовной жизни человечества.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Зарождение науки, важнейшие человеческие изобретения.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Направления в науке: астрономия, математика, география. Изменение среды и общества в ходе развития </w:t>
      </w:r>
      <w:r>
        <w:t>науки.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Культура и человек как носитель культуры. Искусство как особая сфера человеческой деятельности.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  <w:rPr>
          <w:b/>
        </w:rPr>
      </w:pPr>
      <w:r>
        <w:rPr>
          <w:b/>
        </w:rPr>
        <w:t>Виды и направления искусства.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Условия для возникновения государства. Аппарат власти. Право, суд, армия. Гражданин. Виды государств: монархия, диктатура, демокр</w:t>
      </w:r>
      <w:r>
        <w:t>атическая республика. Политика государства, гражданские свободы, государственные законы.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Экономика как показатель развития общества и государства. История денег, торговли. Государства богатые и бедные.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Войны. Причины возникновения войн. Исторические уроки </w:t>
      </w:r>
      <w:r>
        <w:t>войн.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Рекомендуемые виды практических заданий: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заполнение анкет;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рисование по темам: "Моя семья", "Мой дом", "Моя улица";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составление устных рассказов о себе, членах семьи, родственниках, друзьях;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lastRenderedPageBreak/>
        <w:t>составление автобиографии и биографий членов семьи (под рук</w:t>
      </w:r>
      <w:r>
        <w:t>оводством педагогического работника);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составление генеалогического древа (рисунок);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рисование Государственного флага, прослушивание Государственного гимна;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изображение схем сменяемости времен года;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составление календаря на неделю, месяц: изображение "ленты</w:t>
      </w:r>
      <w:r>
        <w:t xml:space="preserve"> времени" одного столетия, одного тысячелетия, ориентировка на "ленте времени";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объяснение смысла пословиц и поговорок о времени, временах года, о человеке и времени.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чтение и пересказ адаптированных текстов по изучаемым темам;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рассматривание и анализ </w:t>
      </w:r>
      <w:r>
        <w:t>иллюстраций, альбомов с изображениями гербов, монет, археологических находок, архитектурных сооружений, относящихся к различным историческим эпохам;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экскурсии в краеведческий и исторический музеи;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 xml:space="preserve">ознакомление с историческими памятниками, архитектурными </w:t>
      </w:r>
      <w:r>
        <w:t>сооружениями;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просмотр фильмов о культурных памятниках;</w:t>
      </w:r>
    </w:p>
    <w:p w:rsidR="002A6DE0" w:rsidRDefault="00AD46FA">
      <w:pPr>
        <w:widowControl/>
        <w:suppressAutoHyphens w:val="0"/>
        <w:spacing w:after="200" w:line="276" w:lineRule="auto"/>
        <w:ind w:left="360"/>
        <w:textAlignment w:val="auto"/>
      </w:pPr>
      <w:r>
        <w:t>викторины на темы: "С чего начинается Родина?", "Моя семья", "Мой род", "Я и мои друзья", "Страна, в которой я живу", "События прошлого", "Время, в котором мы живем", "История одного памятника", "Исто</w:t>
      </w:r>
      <w:r>
        <w:t>рия в рассказах очевидцев", "Исторические памятники нашего города".</w:t>
      </w:r>
    </w:p>
    <w:p w:rsidR="002A6DE0" w:rsidRDefault="00AD46FA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222222"/>
          <w:kern w:val="0"/>
          <w:lang w:val="en-US" w:eastAsia="ru-RU" w:bidi="ar-SA"/>
        </w:rPr>
        <w:t>I</w:t>
      </w:r>
      <w:r>
        <w:rPr>
          <w:rFonts w:eastAsia="Times New Roman" w:cs="Times New Roman"/>
          <w:b/>
          <w:bCs/>
          <w:color w:val="222222"/>
          <w:kern w:val="0"/>
          <w:lang w:val="en-GB" w:eastAsia="ru-RU" w:bidi="ar-SA"/>
        </w:rPr>
        <w:t>V</w:t>
      </w:r>
      <w:r>
        <w:rPr>
          <w:rFonts w:eastAsia="Times New Roman" w:cs="Times New Roman"/>
          <w:b/>
          <w:bCs/>
          <w:color w:val="222222"/>
          <w:kern w:val="0"/>
          <w:lang w:val="ru-RU" w:eastAsia="ru-RU" w:bidi="ar-SA"/>
        </w:rPr>
        <w:t>. Срок реализации</w:t>
      </w:r>
      <w:r>
        <w:rPr>
          <w:rFonts w:eastAsia="Times New Roman" w:cs="Times New Roman"/>
          <w:bCs/>
          <w:color w:val="222222"/>
          <w:kern w:val="0"/>
          <w:lang w:val="ru-RU" w:eastAsia="ru-RU" w:bidi="ar-SA"/>
        </w:rPr>
        <w:t>: 5 лет</w:t>
      </w:r>
    </w:p>
    <w:p w:rsidR="002A6DE0" w:rsidRDefault="002A6DE0">
      <w:pPr>
        <w:pStyle w:val="Standard"/>
      </w:pPr>
    </w:p>
    <w:sectPr w:rsidR="002A6DE0">
      <w:foot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FA" w:rsidRDefault="00AD46FA">
      <w:r>
        <w:separator/>
      </w:r>
    </w:p>
  </w:endnote>
  <w:endnote w:type="continuationSeparator" w:id="0">
    <w:p w:rsidR="00AD46FA" w:rsidRDefault="00AD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3D" w:rsidRDefault="00AD46FA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0F0FF0">
      <w:rPr>
        <w:noProof/>
      </w:rPr>
      <w:t>2</w:t>
    </w:r>
    <w:r>
      <w:fldChar w:fldCharType="end"/>
    </w:r>
  </w:p>
  <w:p w:rsidR="005D193D" w:rsidRDefault="00AD46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FA" w:rsidRDefault="00AD46FA">
      <w:r>
        <w:rPr>
          <w:color w:val="000000"/>
        </w:rPr>
        <w:separator/>
      </w:r>
    </w:p>
  </w:footnote>
  <w:footnote w:type="continuationSeparator" w:id="0">
    <w:p w:rsidR="00AD46FA" w:rsidRDefault="00AD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3742B"/>
    <w:multiLevelType w:val="multilevel"/>
    <w:tmpl w:val="D3F62F8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A6DE0"/>
    <w:rsid w:val="000F0FF0"/>
    <w:rsid w:val="002A6DE0"/>
    <w:rsid w:val="00A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1DAB5-F199-47E9-8E81-902A52F9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Никуленкова</dc:creator>
  <cp:lastModifiedBy>Яна Никуленкова</cp:lastModifiedBy>
  <cp:revision>2</cp:revision>
  <dcterms:created xsi:type="dcterms:W3CDTF">2023-09-28T05:15:00Z</dcterms:created>
  <dcterms:modified xsi:type="dcterms:W3CDTF">2023-09-28T05:15:00Z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