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D5" w:rsidRPr="00311BD5" w:rsidRDefault="00311BD5" w:rsidP="00311B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2"/>
      <w:r w:rsidRPr="0031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311BD5" w:rsidRPr="00311BD5" w:rsidRDefault="00311BD5" w:rsidP="00311B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ОБУЧАЮЩИХСЯ С УМСТВЕННОЙ       ОТСТАЛОСТЬЮ (ИНТЕЛЛЕКТУАЛЬНЫЕ НАРУШЕНИЯ)</w:t>
      </w:r>
    </w:p>
    <w:p w:rsidR="00311BD5" w:rsidRPr="00311BD5" w:rsidRDefault="00311BD5" w:rsidP="00311B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нарушением зрения (слепые</w:t>
      </w:r>
      <w:r w:rsidRPr="0031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11BD5" w:rsidRPr="00311BD5" w:rsidRDefault="00311BD5" w:rsidP="00311B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3</w:t>
      </w:r>
      <w:r w:rsidRPr="0031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</w:p>
    <w:p w:rsidR="00311BD5" w:rsidRPr="00311BD5" w:rsidRDefault="00311BD5" w:rsidP="0031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предмету: </w:t>
      </w:r>
    </w:p>
    <w:p w:rsidR="00311BD5" w:rsidRPr="00311BD5" w:rsidRDefault="00311BD5" w:rsidP="0031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«Музыка»</w:t>
      </w:r>
    </w:p>
    <w:p w:rsidR="00311BD5" w:rsidRPr="00311BD5" w:rsidRDefault="00311BD5" w:rsidP="003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11BD5" w:rsidRPr="00311BD5" w:rsidRDefault="00311BD5" w:rsidP="00311BD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11B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311BD5" w:rsidRPr="00311BD5" w:rsidRDefault="00311BD5" w:rsidP="00311BD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311BD5" w:rsidRPr="00311BD5" w:rsidRDefault="00311BD5" w:rsidP="00311BD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1023</w:t>
      </w:r>
    </w:p>
    <w:p w:rsidR="00311BD5" w:rsidRPr="00311BD5" w:rsidRDefault="00311BD5" w:rsidP="00311BD5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федеральной адаптированной образовательной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начального общего образования </w:t>
      </w:r>
      <w:r w:rsidRPr="0031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с ограниченными возможностями здоровья»</w:t>
      </w:r>
      <w:bookmarkStart w:id="1" w:name="_GoBack"/>
      <w:bookmarkEnd w:id="1"/>
    </w:p>
    <w:p w:rsidR="00311BD5" w:rsidRPr="00311BD5" w:rsidRDefault="00311BD5" w:rsidP="00311B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11BD5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311BD5" w:rsidRPr="00311BD5" w:rsidRDefault="00311BD5" w:rsidP="00311BD5">
      <w:pPr>
        <w:shd w:val="clear" w:color="auto" w:fill="FFFFFF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приказом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на изучение учебного предмета «Музыка» выделено: 1 д класс –  33 часа, (по 1часу – в неделю), 1-4 классы –  34 часа (по 1 часу в неделю)</w:t>
      </w:r>
    </w:p>
    <w:p w:rsidR="00311BD5" w:rsidRPr="00311BD5" w:rsidRDefault="00311BD5" w:rsidP="00311B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11BD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«Музыка</w:t>
      </w:r>
      <w:r w:rsidRPr="00311BD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311BD5" w:rsidRPr="0055672C" w:rsidRDefault="00311BD5" w:rsidP="0031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672C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содержание предмета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b/>
          <w:i/>
          <w:sz w:val="24"/>
          <w:szCs w:val="24"/>
        </w:rPr>
        <w:t>Музыка в жизни человека</w:t>
      </w: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. Звучание окружающей жизни, природы, настроений, чувств и характера человека. 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  Обобщённое представление о многообразии музыкальных жанров и стилей. Песня, танец, марш и их разновидности. </w:t>
      </w:r>
      <w:proofErr w:type="spellStart"/>
      <w:r w:rsidRPr="0055672C">
        <w:rPr>
          <w:rFonts w:ascii="Times New Roman" w:eastAsia="Calibri" w:hAnsi="Times New Roman" w:cs="Times New Roman"/>
          <w:sz w:val="24"/>
          <w:szCs w:val="24"/>
        </w:rPr>
        <w:t>Песенность</w:t>
      </w:r>
      <w:proofErr w:type="spellEnd"/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672C">
        <w:rPr>
          <w:rFonts w:ascii="Times New Roman" w:eastAsia="Calibri" w:hAnsi="Times New Roman" w:cs="Times New Roman"/>
          <w:sz w:val="24"/>
          <w:szCs w:val="24"/>
        </w:rPr>
        <w:t>танцевальность</w:t>
      </w:r>
      <w:proofErr w:type="spellEnd"/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672C">
        <w:rPr>
          <w:rFonts w:ascii="Times New Roman" w:eastAsia="Calibri" w:hAnsi="Times New Roman" w:cs="Times New Roman"/>
          <w:sz w:val="24"/>
          <w:szCs w:val="24"/>
        </w:rPr>
        <w:t>маршевость</w:t>
      </w:r>
      <w:proofErr w:type="spellEnd"/>
      <w:r w:rsidRPr="0055672C">
        <w:rPr>
          <w:rFonts w:ascii="Times New Roman" w:eastAsia="Calibri" w:hAnsi="Times New Roman" w:cs="Times New Roman"/>
          <w:sz w:val="24"/>
          <w:szCs w:val="24"/>
        </w:rPr>
        <w:t>. Опера, балет, симфония, концерт, сюита, кантата, мюзикл.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  Отечественные народные музыкальные традиции. Музыкальный и поэтический фольклор: песни, танцы, действа, обряды, скороговорки, загадки, игры</w:t>
      </w:r>
      <w:r w:rsidRPr="0055672C">
        <w:rPr>
          <w:rFonts w:ascii="Times New Roman" w:eastAsia="Calibri" w:hAnsi="Times New Roman" w:cs="Times New Roman"/>
          <w:sz w:val="24"/>
          <w:szCs w:val="24"/>
        </w:rPr>
        <w:softHyphen/>
        <w:t xml:space="preserve"> драматизации. Сочинения отечественных композиторов о Родине. 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67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Основные закономерности музыкального искусства. 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  Элементы музыкальной грамоты: 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  Различение характера музыкального произведения: веселый, грустный, спокойный и т. д. 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  Распознавание динамических оттенков музыкальных произведений: очень тихо, тихо, умеренно, быстро, громко, очень громко. 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  Различение на слух музыкального темпа: медленно, очень медленно, быстро и т. д. 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  Основные средства музыкальной выразительности (мелодия, ритм, темп и др.). 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b/>
          <w:i/>
          <w:sz w:val="24"/>
          <w:szCs w:val="24"/>
        </w:rPr>
        <w:t>Музыкальная картина мира.</w:t>
      </w: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311BD5" w:rsidRPr="0055672C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  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</w:t>
      </w:r>
      <w:r w:rsidRPr="005567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смешанный. Музыкальные инструменты. Оркестры: симфонический, духовой, народных инструментов. </w:t>
      </w:r>
    </w:p>
    <w:p w:rsidR="00311BD5" w:rsidRPr="00311BD5" w:rsidRDefault="00311BD5" w:rsidP="0031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2C">
        <w:rPr>
          <w:rFonts w:ascii="Times New Roman" w:eastAsia="Calibri" w:hAnsi="Times New Roman" w:cs="Times New Roman"/>
          <w:sz w:val="24"/>
          <w:szCs w:val="24"/>
        </w:rPr>
        <w:t xml:space="preserve">   Народное и профессиональное музыкальное творчество разных стран мира. </w:t>
      </w:r>
    </w:p>
    <w:p w:rsidR="00311BD5" w:rsidRPr="00311BD5" w:rsidRDefault="00311BD5" w:rsidP="00311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31007814"/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311BD5" w:rsidRPr="00311BD5" w:rsidTr="008C4F52">
        <w:trPr>
          <w:jc w:val="center"/>
        </w:trPr>
        <w:tc>
          <w:tcPr>
            <w:tcW w:w="616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2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1д </w:t>
            </w:r>
            <w:proofErr w:type="spellStart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11BD5" w:rsidRPr="00311BD5" w:rsidTr="008C4F52">
        <w:trPr>
          <w:jc w:val="center"/>
        </w:trPr>
        <w:tc>
          <w:tcPr>
            <w:tcW w:w="616" w:type="dxa"/>
            <w:shd w:val="clear" w:color="auto" w:fill="auto"/>
          </w:tcPr>
          <w:p w:rsidR="00311BD5" w:rsidRPr="00311BD5" w:rsidRDefault="00311BD5" w:rsidP="00311BD5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2" w:type="dxa"/>
            <w:shd w:val="clear" w:color="auto" w:fill="auto"/>
          </w:tcPr>
          <w:p w:rsidR="00311BD5" w:rsidRPr="00D31B02" w:rsidRDefault="00311BD5" w:rsidP="00311BD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 в жизни человека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11BD5" w:rsidRPr="00311BD5" w:rsidTr="008C4F52">
        <w:trPr>
          <w:jc w:val="center"/>
        </w:trPr>
        <w:tc>
          <w:tcPr>
            <w:tcW w:w="616" w:type="dxa"/>
            <w:shd w:val="clear" w:color="auto" w:fill="auto"/>
          </w:tcPr>
          <w:p w:rsidR="00311BD5" w:rsidRPr="00311BD5" w:rsidRDefault="00311BD5" w:rsidP="00311BD5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2" w:type="dxa"/>
            <w:shd w:val="clear" w:color="auto" w:fill="auto"/>
          </w:tcPr>
          <w:p w:rsidR="00311BD5" w:rsidRPr="00D31B02" w:rsidRDefault="00311BD5" w:rsidP="00311BD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1BD5" w:rsidRPr="00311BD5" w:rsidTr="008C4F52">
        <w:trPr>
          <w:jc w:val="center"/>
        </w:trPr>
        <w:tc>
          <w:tcPr>
            <w:tcW w:w="616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1B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22" w:type="dxa"/>
            <w:shd w:val="clear" w:color="auto" w:fill="auto"/>
          </w:tcPr>
          <w:p w:rsidR="00311BD5" w:rsidRPr="00D31B02" w:rsidRDefault="00311BD5" w:rsidP="00311BD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Музыкальная картина мира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1BD5" w:rsidRPr="00311BD5" w:rsidTr="008C4F52">
        <w:trPr>
          <w:jc w:val="center"/>
        </w:trPr>
        <w:tc>
          <w:tcPr>
            <w:tcW w:w="616" w:type="dxa"/>
            <w:shd w:val="clear" w:color="auto" w:fill="auto"/>
          </w:tcPr>
          <w:p w:rsidR="00311BD5" w:rsidRPr="00311BD5" w:rsidRDefault="00311BD5" w:rsidP="00311BD5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shd w:val="clear" w:color="auto" w:fill="auto"/>
          </w:tcPr>
          <w:p w:rsidR="00311BD5" w:rsidRPr="00311BD5" w:rsidRDefault="00311BD5" w:rsidP="00311BD5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3" w:type="dxa"/>
            <w:shd w:val="clear" w:color="auto" w:fill="auto"/>
          </w:tcPr>
          <w:p w:rsidR="00311BD5" w:rsidRPr="00311BD5" w:rsidRDefault="00311BD5" w:rsidP="003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311BD5" w:rsidRPr="00311BD5" w:rsidRDefault="00311BD5" w:rsidP="00311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:rsidR="00311BD5" w:rsidRPr="00311BD5" w:rsidRDefault="00311BD5" w:rsidP="0031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B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</w:t>
      </w:r>
      <w:r w:rsidRPr="00311B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ru-RU"/>
        </w:rPr>
        <w:t>V</w:t>
      </w:r>
      <w:r w:rsidRPr="00311B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Срок реализации</w:t>
      </w:r>
      <w:r w:rsidRPr="00311BD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 5 лет</w:t>
      </w:r>
    </w:p>
    <w:p w:rsidR="0074089C" w:rsidRDefault="0074089C"/>
    <w:sectPr w:rsidR="0074089C" w:rsidSect="005153D8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CC" w:rsidRDefault="00311BD5">
    <w:pPr>
      <w:pStyle w:val="a3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024CC" w:rsidRDefault="00311BD5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6D8"/>
    <w:multiLevelType w:val="hybridMultilevel"/>
    <w:tmpl w:val="D294FFF0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554F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00BF"/>
    <w:multiLevelType w:val="hybridMultilevel"/>
    <w:tmpl w:val="D704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A3197"/>
    <w:multiLevelType w:val="hybridMultilevel"/>
    <w:tmpl w:val="0FACA042"/>
    <w:lvl w:ilvl="0" w:tplc="7DF23A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D5"/>
    <w:rsid w:val="00311BD5"/>
    <w:rsid w:val="0074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FCDD"/>
  <w15:chartTrackingRefBased/>
  <w15:docId w15:val="{4D29DD56-BB5F-4E9B-BDCF-4897DFE9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1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11BD5"/>
  </w:style>
  <w:style w:type="paragraph" w:styleId="a5">
    <w:name w:val="List Paragraph"/>
    <w:basedOn w:val="a"/>
    <w:uiPriority w:val="34"/>
    <w:qFormat/>
    <w:rsid w:val="00311BD5"/>
    <w:pPr>
      <w:ind w:left="720"/>
      <w:contextualSpacing/>
    </w:pPr>
  </w:style>
  <w:style w:type="paragraph" w:customStyle="1" w:styleId="a6">
    <w:name w:val="Основной"/>
    <w:basedOn w:val="a"/>
    <w:link w:val="a7"/>
    <w:rsid w:val="00311BD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311BD5"/>
    <w:rPr>
      <w:rFonts w:ascii="NewtonCSanPin" w:eastAsia="Calibri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2023-09-21T15:22:00Z</dcterms:created>
  <dcterms:modified xsi:type="dcterms:W3CDTF">2023-09-21T15:33:00Z</dcterms:modified>
</cp:coreProperties>
</file>