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C2" w:rsidRPr="00717ACA" w:rsidRDefault="007576C2" w:rsidP="007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7576C2" w:rsidRPr="00717ACA" w:rsidRDefault="007576C2" w:rsidP="007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ОБУЧАЮЩИХСЯ </w:t>
      </w:r>
    </w:p>
    <w:p w:rsidR="007576C2" w:rsidRPr="00717ACA" w:rsidRDefault="007576C2" w:rsidP="007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нарушением зрения (сл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абовидящие</w:t>
      </w:r>
      <w:bookmarkStart w:id="0" w:name="_GoBack"/>
      <w:bookmarkEnd w:id="0"/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576C2" w:rsidRPr="00717ACA" w:rsidRDefault="007576C2" w:rsidP="007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</w:p>
    <w:p w:rsidR="007576C2" w:rsidRPr="00717ACA" w:rsidRDefault="007576C2" w:rsidP="007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учебному предмету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576C2" w:rsidRDefault="007576C2" w:rsidP="007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576C2" w:rsidRDefault="007576C2" w:rsidP="007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6C2" w:rsidRPr="00E3630F" w:rsidRDefault="007576C2" w:rsidP="007576C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630F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7576C2" w:rsidRPr="00E3630F" w:rsidRDefault="007576C2" w:rsidP="007576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года №287 «Об утверждении федерального государственного стандарта основного общего образования»</w:t>
      </w:r>
    </w:p>
    <w:p w:rsidR="007576C2" w:rsidRPr="00E3630F" w:rsidRDefault="007576C2" w:rsidP="007576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№1025</w:t>
      </w: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7576C2" w:rsidRPr="00E3630F" w:rsidRDefault="007576C2" w:rsidP="007576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76C2" w:rsidRPr="00E3630F" w:rsidRDefault="007576C2" w:rsidP="007576C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630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576C2" w:rsidRDefault="007576C2" w:rsidP="007576C2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1025 «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E3630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» 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выделено: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по 34ч (1 ч в неделю).</w:t>
      </w:r>
    </w:p>
    <w:p w:rsidR="007576C2" w:rsidRDefault="007576C2" w:rsidP="00757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C2" w:rsidRPr="00E3630F" w:rsidRDefault="007576C2" w:rsidP="007576C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63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E3630F">
        <w:rPr>
          <w:rFonts w:ascii="Times New Roman" w:hAnsi="Times New Roman" w:cs="Times New Roman"/>
          <w:b/>
          <w:bCs/>
          <w:sz w:val="24"/>
          <w:szCs w:val="24"/>
        </w:rPr>
        <w:t>«Биология»</w:t>
      </w:r>
    </w:p>
    <w:p w:rsidR="007576C2" w:rsidRPr="008379A0" w:rsidRDefault="007576C2" w:rsidP="007576C2">
      <w:pPr>
        <w:rPr>
          <w:sz w:val="24"/>
          <w:szCs w:val="24"/>
        </w:rPr>
      </w:pP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1 «Культура безопасности жизнедеятельности в современном обществе»: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цель и задачи учебного предмета ОБЖ, его ключевые понятия и значение для человека;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источники и факторы опасности, их классификация;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общие принципы безопасного поведения;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виды чрезвычайных ситуаций, сходство и различия опасной, экстремальной и чрезвычайной ситуаций;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уровни взаимодействия человека и окружающей среды;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2 «Безопасность в быту»: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основные источники опасности в быту и их классификация;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защита прав потребителя, сроки годности и состав продуктов питания;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бытовые отравления и причины их возникновения, классификация ядовитых веществ и их опасности;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обращения с газовыми и электрическими приборами, приёмы и правила оказания первой помощи;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lastRenderedPageBreak/>
        <w:t>правила поведения в подъезде и лифте, а также при входе и выходе из них;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пожар и факторы его развития;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первичные средства пожаротушения;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права, обязанности и ответственность граждан в области пожарной безопасности;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ситуации криминального характера, правила поведения с малознакомыми людьми;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классификация аварийных ситуаций в коммунальных системах жизнеобеспечения;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3 «Безопасность на транспорте»: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«дорожные ловушки» и правила их предупреждения;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световозвращающие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 элементы и правила их применения;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дорожного движения для пассажиров;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поведения пассажира мотоцикла;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электросамокаты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гироскутеры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моноколёса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сигвеи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 и т. п.), правила безопасного использования мототранспорта (мопедов и мотоциклов);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подготовки велосипеда к пользованию.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4 «Безопасность в общественных местах»: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вызова экстренных служб и порядок взаимодействия с ними;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массовые мероприятия и правила подготовки к ним, оборудование мест массового пребывания людей;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попадании в толпу и давку;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обнаружении угрозы возникновения пожара;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lastRenderedPageBreak/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5 «Безопасность в природной среде»: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чрезвычайные ситуации природного характера и их классификация;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укусах диких животных, змей, пауков, клещей и насекомых;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автономном существовании в природной среде;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обнаружении тонущего человека;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 xml:space="preserve">правила поведения при нахождении на 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плавсредствах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>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поведения при нахождении на льду, порядок действий при обнаружении человека в полынье.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6 «Здоровье и как его сохранить. Основы медицинских знаний»: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понятие «инфекционные заболевания», причины их возникновения;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диспансеризация и её задачи;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назначение и состав аптечки первой помощи;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7 «Безопасность в социуме»: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общение и его значение для человека, способы организации эффективного и позитивного общения;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lastRenderedPageBreak/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безопасной коммуникации с незнакомыми людьми.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8 «Безопасность в информационном пространстве»: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риски и угрозы при использовании Интернета;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противоправные действия в Интернете;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кибербуллинга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>, вербовки в различные организации и группы).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 xml:space="preserve">Модуль № 9 «Основы противодействия экстремизму и терроризму»: 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безопасного поведения в условиях совершения теракта;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классификация чрезвычайных ситуаций природного и техногенного характера;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lastRenderedPageBreak/>
        <w:t>общественные институты и их место в системе обеспечения безопасности жизни и здоровья населения;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антикоррупционное поведение как элемент общественной и государственной безопасности;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</w:p>
    <w:p w:rsidR="007576C2" w:rsidRPr="008379A0" w:rsidRDefault="007576C2" w:rsidP="007576C2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7576C2" w:rsidRDefault="007576C2" w:rsidP="007576C2"/>
    <w:p w:rsidR="007576C2" w:rsidRPr="00713B5E" w:rsidRDefault="007576C2" w:rsidP="00757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B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13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Тематическое планирование</w:t>
      </w:r>
    </w:p>
    <w:p w:rsidR="007576C2" w:rsidRPr="006B6F22" w:rsidRDefault="007576C2" w:rsidP="007576C2">
      <w:pPr>
        <w:spacing w:after="0" w:line="276" w:lineRule="auto"/>
        <w:ind w:left="120"/>
        <w:rPr>
          <w:lang w:val="en-US"/>
        </w:rPr>
      </w:pPr>
      <w:proofErr w:type="gramStart"/>
      <w:r w:rsidRPr="006B6F22">
        <w:rPr>
          <w:rFonts w:ascii="Times New Roman" w:hAnsi="Times New Roman"/>
          <w:b/>
          <w:color w:val="000000"/>
          <w:sz w:val="28"/>
          <w:lang w:val="en-US"/>
        </w:rPr>
        <w:t>8</w:t>
      </w:r>
      <w:proofErr w:type="gramEnd"/>
      <w:r w:rsidRPr="006B6F22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97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6803"/>
        <w:gridCol w:w="1701"/>
      </w:tblGrid>
      <w:tr w:rsidR="007576C2" w:rsidRPr="006B6F22" w:rsidTr="004C4A28">
        <w:trPr>
          <w:trHeight w:val="9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быту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транспорте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медицинских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социуме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</w:tr>
    </w:tbl>
    <w:p w:rsidR="007576C2" w:rsidRPr="006B6F22" w:rsidRDefault="007576C2" w:rsidP="007576C2">
      <w:pPr>
        <w:spacing w:after="200" w:line="276" w:lineRule="auto"/>
        <w:rPr>
          <w:lang w:val="en-US"/>
        </w:rPr>
        <w:sectPr w:rsidR="007576C2" w:rsidRPr="006B6F22" w:rsidSect="008A545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576C2" w:rsidRPr="006B6F22" w:rsidRDefault="007576C2" w:rsidP="007576C2">
      <w:pPr>
        <w:spacing w:after="0" w:line="276" w:lineRule="auto"/>
        <w:ind w:left="120"/>
        <w:rPr>
          <w:lang w:val="en-US"/>
        </w:rPr>
      </w:pPr>
      <w:r w:rsidRPr="006B6F22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6B6F22">
        <w:rPr>
          <w:rFonts w:ascii="Times New Roman" w:hAnsi="Times New Roman"/>
          <w:b/>
          <w:color w:val="000000"/>
          <w:sz w:val="28"/>
          <w:lang w:val="en-US"/>
        </w:rPr>
        <w:t>9</w:t>
      </w:r>
      <w:proofErr w:type="gramEnd"/>
      <w:r w:rsidRPr="006B6F22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945"/>
        <w:gridCol w:w="1701"/>
      </w:tblGrid>
      <w:tr w:rsidR="007576C2" w:rsidRPr="006B6F22" w:rsidTr="004C4A28">
        <w:trPr>
          <w:trHeight w:val="9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быту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транспорте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медицинских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социуме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7576C2" w:rsidRPr="006B6F22" w:rsidTr="004C4A28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76C2" w:rsidRPr="006B6F22" w:rsidRDefault="007576C2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</w:tr>
    </w:tbl>
    <w:p w:rsidR="007576C2" w:rsidRDefault="007576C2" w:rsidP="0075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</w:pPr>
    </w:p>
    <w:p w:rsidR="007576C2" w:rsidRPr="008379A0" w:rsidRDefault="007576C2" w:rsidP="0075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V</w:t>
      </w:r>
      <w:r w:rsidRPr="00837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реализации</w:t>
      </w:r>
      <w:r w:rsidRPr="0083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83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83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7576C2" w:rsidRDefault="007576C2" w:rsidP="007576C2"/>
    <w:p w:rsidR="006B157C" w:rsidRDefault="006B157C"/>
    <w:sectPr w:rsidR="006B157C" w:rsidSect="00582DE1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A3197"/>
    <w:multiLevelType w:val="hybridMultilevel"/>
    <w:tmpl w:val="AE7664AC"/>
    <w:lvl w:ilvl="0" w:tplc="9A1A5D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1"/>
    <w:rsid w:val="00582DE1"/>
    <w:rsid w:val="006B157C"/>
    <w:rsid w:val="007576C2"/>
    <w:rsid w:val="00A707D9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06A2"/>
  <w15:chartTrackingRefBased/>
  <w15:docId w15:val="{EC52844B-74C1-4652-B323-4715BF48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2023-10-07T17:58:00Z</dcterms:created>
  <dcterms:modified xsi:type="dcterms:W3CDTF">2023-10-07T17:58:00Z</dcterms:modified>
</cp:coreProperties>
</file>