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20" w:rsidRPr="00E96DB1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F7620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</w:t>
      </w:r>
      <w:r w:rsidRPr="00E96DB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6DB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96DB1">
        <w:rPr>
          <w:rFonts w:ascii="Times New Roman" w:hAnsi="Times New Roman"/>
          <w:b/>
          <w:sz w:val="28"/>
          <w:szCs w:val="28"/>
        </w:rPr>
        <w:t xml:space="preserve"> </w:t>
      </w:r>
    </w:p>
    <w:p w:rsidR="00AF7620" w:rsidRPr="00AF7620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620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F762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7620">
        <w:rPr>
          <w:rFonts w:ascii="Times New Roman" w:hAnsi="Times New Roman"/>
          <w:b/>
          <w:sz w:val="28"/>
          <w:szCs w:val="28"/>
        </w:rPr>
        <w:t xml:space="preserve"> с умственной отсталостью </w:t>
      </w:r>
    </w:p>
    <w:p w:rsidR="00AF7620" w:rsidRPr="00AF7620" w:rsidRDefault="00AF7620" w:rsidP="00AF76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620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AF7620" w:rsidRPr="00E96DB1" w:rsidRDefault="00AF7620" w:rsidP="00AF7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4.3</w:t>
      </w:r>
    </w:p>
    <w:p w:rsidR="00AF7620" w:rsidRDefault="00AF7620" w:rsidP="00AF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E96DB1">
        <w:rPr>
          <w:rFonts w:ascii="Times New Roman" w:hAnsi="Times New Roman"/>
          <w:b/>
          <w:sz w:val="28"/>
          <w:szCs w:val="28"/>
        </w:rPr>
        <w:t xml:space="preserve">: </w:t>
      </w:r>
    </w:p>
    <w:p w:rsidR="00AF7620" w:rsidRDefault="008A0D08" w:rsidP="00AF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</w:t>
      </w:r>
      <w:r w:rsidR="00AF7620">
        <w:rPr>
          <w:rFonts w:ascii="Times New Roman" w:hAnsi="Times New Roman"/>
          <w:b/>
          <w:sz w:val="28"/>
          <w:szCs w:val="28"/>
        </w:rPr>
        <w:t>»</w:t>
      </w:r>
    </w:p>
    <w:p w:rsidR="00AF7620" w:rsidRPr="00E96DB1" w:rsidRDefault="00AF7620" w:rsidP="00AF7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AF7620" w:rsidRPr="008A28B5" w:rsidRDefault="00AF7620" w:rsidP="008A28B5">
      <w:pPr>
        <w:pStyle w:val="a5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8A28B5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B8260A" w:rsidRPr="00B8260A" w:rsidRDefault="00B8260A" w:rsidP="00B8260A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0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(с изменениями и дополнениями)</w:t>
      </w:r>
    </w:p>
    <w:p w:rsidR="00B8260A" w:rsidRPr="00B8260A" w:rsidRDefault="00B8260A" w:rsidP="00B8260A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260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AF7620" w:rsidRPr="00D31B02" w:rsidRDefault="00AF7620" w:rsidP="00AF7620">
      <w:pPr>
        <w:pStyle w:val="a5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28B5" w:rsidRPr="008A28B5" w:rsidRDefault="008A28B5" w:rsidP="008A28B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28B5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8A28B5" w:rsidRPr="00C47238" w:rsidRDefault="008A28B5" w:rsidP="008A28B5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C47238">
        <w:rPr>
          <w:rFonts w:ascii="Times New Roman" w:hAnsi="Times New Roman"/>
          <w:sz w:val="24"/>
          <w:szCs w:val="24"/>
        </w:rPr>
        <w:t>В соответствии с приказом</w:t>
      </w:r>
      <w:r w:rsidRPr="00C47238">
        <w:rPr>
          <w:rFonts w:ascii="Times New Roman" w:hAnsi="Times New Roman"/>
          <w:bCs/>
          <w:sz w:val="24"/>
          <w:szCs w:val="24"/>
        </w:rPr>
        <w:t xml:space="preserve"> Министерства Просвещения </w:t>
      </w:r>
      <w:r>
        <w:rPr>
          <w:rFonts w:ascii="Times New Roman" w:hAnsi="Times New Roman"/>
          <w:bCs/>
          <w:sz w:val="24"/>
          <w:szCs w:val="24"/>
        </w:rPr>
        <w:t>РФ от 24 ноября 2022 года № 1023</w:t>
      </w:r>
      <w:r w:rsidRPr="00C47238">
        <w:rPr>
          <w:rFonts w:ascii="Times New Roman" w:hAnsi="Times New Roman"/>
          <w:bCs/>
          <w:sz w:val="24"/>
          <w:szCs w:val="24"/>
        </w:rPr>
        <w:t xml:space="preserve"> </w:t>
      </w:r>
      <w:r w:rsidRPr="0045532A">
        <w:rPr>
          <w:rFonts w:ascii="Times New Roman" w:hAnsi="Times New Roman"/>
          <w:bCs/>
          <w:sz w:val="24"/>
          <w:szCs w:val="24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C47238">
        <w:rPr>
          <w:rFonts w:ascii="Times New Roman" w:hAnsi="Times New Roman"/>
          <w:bCs/>
          <w:color w:val="444444"/>
          <w:sz w:val="24"/>
          <w:szCs w:val="24"/>
        </w:rPr>
        <w:t xml:space="preserve"> </w:t>
      </w:r>
      <w:r w:rsidRPr="00C47238">
        <w:rPr>
          <w:rFonts w:ascii="Times New Roman" w:hAnsi="Times New Roman"/>
          <w:sz w:val="24"/>
          <w:szCs w:val="24"/>
        </w:rPr>
        <w:t>на изучение учебног</w:t>
      </w:r>
      <w:r>
        <w:rPr>
          <w:rFonts w:ascii="Times New Roman" w:hAnsi="Times New Roman"/>
          <w:sz w:val="24"/>
          <w:szCs w:val="24"/>
        </w:rPr>
        <w:t>о предмета «Русский язык</w:t>
      </w:r>
      <w:r w:rsidRPr="00C47238">
        <w:rPr>
          <w:rFonts w:ascii="Times New Roman" w:hAnsi="Times New Roman"/>
          <w:sz w:val="24"/>
          <w:szCs w:val="24"/>
        </w:rPr>
        <w:t xml:space="preserve">» выделено: </w:t>
      </w:r>
      <w:r>
        <w:rPr>
          <w:rFonts w:ascii="Times New Roman" w:hAnsi="Times New Roman"/>
          <w:sz w:val="24"/>
          <w:szCs w:val="24"/>
        </w:rPr>
        <w:t>1 доп. – 165 часов (5 часа в неделю), 1 класс – 170 часов (5 часа в неделю), 2 - 4 классы – по 136 часов (по 4 часа</w:t>
      </w:r>
      <w:proofErr w:type="gramEnd"/>
      <w:r w:rsidRPr="00C47238">
        <w:rPr>
          <w:rFonts w:ascii="Times New Roman" w:hAnsi="Times New Roman"/>
          <w:sz w:val="24"/>
          <w:szCs w:val="24"/>
        </w:rPr>
        <w:t xml:space="preserve"> в неделю).</w:t>
      </w:r>
    </w:p>
    <w:p w:rsidR="008A28B5" w:rsidRPr="008A28B5" w:rsidRDefault="008A28B5" w:rsidP="008A28B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28B5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1</w:t>
      </w:r>
      <w:r w:rsidRPr="00E1380B">
        <w:rPr>
          <w:rFonts w:ascii="Times New Roman" w:hAnsi="Times New Roman"/>
          <w:b/>
          <w:sz w:val="24"/>
          <w:szCs w:val="20"/>
        </w:rPr>
        <w:t>. Виды речевой деятельности: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а) слушание: осознание цели и ситуации устного общения, адекватное восприятие звучащей речи, понимание на слух информации, содержащейся в предъявляемом тексте, определение с помощью учителя основной мысли текста, передача его содержания по вопросам;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б) говорение: практическое овладение диалогической формой речи, овладение умениями начать, поддержать, закончить разговор, привлечь внимание, овладение нормами речевого этикета в ситуациях учебного и бытового общения (приветствие, прощание, извинение, благодарность, обращение с просьбой), соблюдение правильной интонации;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в) чтение: понимание учебного текста, выборочное чтение с целью нахождения необходимого материала, нахождение информации, заданной в тексте в явном виде, формулирование простых выводов на основе информации, содержащейся в тексте, интерпретация и обобщение содержащейся в тексте информации;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г) письмо: письмо букв, буквосочетаний, слогов, слов, предложений в системе обучения грамоте, списывание, письмо под диктовку в соответствии с изученными правилами текстов объемом не более 35 слов, письменное изложение содержания прослушанного и прочитанного текста из 3-4 предложений, создание небольших собственных текстов (сочинений) по тематике, интересной </w:t>
      </w:r>
      <w:proofErr w:type="gramStart"/>
      <w:r w:rsidRPr="00E1380B">
        <w:rPr>
          <w:rFonts w:ascii="Times New Roman" w:hAnsi="Times New Roman"/>
          <w:sz w:val="24"/>
          <w:szCs w:val="20"/>
        </w:rPr>
        <w:t>для</w:t>
      </w:r>
      <w:proofErr w:type="gramEnd"/>
      <w:r w:rsidRPr="00E1380B">
        <w:rPr>
          <w:rFonts w:ascii="Times New Roman" w:hAnsi="Times New Roman"/>
          <w:sz w:val="24"/>
          <w:szCs w:val="20"/>
        </w:rPr>
        <w:t xml:space="preserve"> обучающихся.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2. </w:t>
      </w:r>
      <w:r w:rsidRPr="00E1380B">
        <w:rPr>
          <w:rFonts w:ascii="Times New Roman" w:hAnsi="Times New Roman"/>
          <w:b/>
          <w:sz w:val="24"/>
          <w:szCs w:val="20"/>
        </w:rPr>
        <w:t>Подготовка к усвоению грамоты: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а) подготовка к усвоению первоначальных навыков чтения: развитие слухового внимания, фонематического слуха, элементарный звуковой анализ, совершенствование произносительной стороны речи, формирование первоначальных "</w:t>
      </w:r>
      <w:proofErr w:type="spellStart"/>
      <w:r w:rsidRPr="00E1380B">
        <w:rPr>
          <w:rFonts w:ascii="Times New Roman" w:hAnsi="Times New Roman"/>
          <w:sz w:val="24"/>
          <w:szCs w:val="20"/>
        </w:rPr>
        <w:t>речеведческих</w:t>
      </w:r>
      <w:proofErr w:type="spellEnd"/>
      <w:r w:rsidRPr="00E1380B">
        <w:rPr>
          <w:rFonts w:ascii="Times New Roman" w:hAnsi="Times New Roman"/>
          <w:sz w:val="24"/>
          <w:szCs w:val="20"/>
        </w:rPr>
        <w:t xml:space="preserve">" понятий: "слово", "предложение", часть слова - "слог" (без называния термина), "звуки </w:t>
      </w:r>
      <w:r w:rsidRPr="00E1380B">
        <w:rPr>
          <w:rFonts w:ascii="Times New Roman" w:hAnsi="Times New Roman"/>
          <w:sz w:val="24"/>
          <w:szCs w:val="20"/>
        </w:rPr>
        <w:lastRenderedPageBreak/>
        <w:t>гласные и согласные", деление слов на части, выделение на слух некоторых звуков, определение наличия и (или) отсутствия звука в слове на слух;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б) подготовка к усвоению первоначальных навыков письма: развитие зрительных представлений и ориентировки на плоскости листа, совершенствование и развитие мелкой моторики пальцев рук, усвоение гигиенических правил письма, подготовка к усвоению навыков письма;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в) речевое развитие: понимание обращенной речи, выполнение несложных словесных инструкций, расширение арсенала языковых средств, необходимых для вербального общения,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E1380B">
        <w:rPr>
          <w:rFonts w:ascii="Times New Roman" w:hAnsi="Times New Roman"/>
          <w:b/>
          <w:sz w:val="24"/>
          <w:szCs w:val="20"/>
        </w:rPr>
        <w:t>3. Обучение грамоте: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а) фонетика: звуки речи, выделение звуков на фоне полного слова, определение места звука в слове, осознание единства звукового состава слова и его значения, установление числа и последовательности звуков в несложных по структуре словах, сопоставление слов, различающихся одним или несколькими звуками, различение гласных и согласных звуков, гласных ударных и безударных, согласных твёрдых и мягких, звонких и глухих, слог как минимальная произносительная</w:t>
      </w:r>
      <w:proofErr w:type="gramEnd"/>
      <w:r w:rsidRPr="00E1380B">
        <w:rPr>
          <w:rFonts w:ascii="Times New Roman" w:hAnsi="Times New Roman"/>
          <w:sz w:val="24"/>
          <w:szCs w:val="20"/>
        </w:rPr>
        <w:t xml:space="preserve"> единица, деление слов на слоги, определение места ударения;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б) графика: различение звука и буквы: буква как знак звука, овладение позиционным способом обозначения звуков буквами, гласные буквы как показатель твёрдости-мягкости согласных звуков, обозначение мягкости согласных на письме буквами ь, е, ё, ю, я, и, знакомство с русским алфавитом как последовательностью букв;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в) 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индивидуальному темпу обучающегося, осознанное чтение слов, словосочетаний,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</w:t>
      </w:r>
      <w:proofErr w:type="gramEnd"/>
      <w:r w:rsidRPr="00E1380B">
        <w:rPr>
          <w:rFonts w:ascii="Times New Roman" w:hAnsi="Times New Roman"/>
          <w:sz w:val="24"/>
          <w:szCs w:val="20"/>
        </w:rPr>
        <w:t xml:space="preserve"> к чтению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г) письмо: развитие мелкой моторики, координации и точных движений руки, развитие умения ориентироваться на листе, в тетради и на классной доске, письмо букв, буквосочетаний, слогов, слов, предложений, дословное списывание слов и предложений, письмо под диктовку слов и предложений, написание которых не расходится с их произношением, усвоение приёмов и последовательности правильного списывания текста, понимание функции небуквенных графических средств: пробела между словами</w:t>
      </w:r>
      <w:proofErr w:type="gramEnd"/>
      <w:r w:rsidRPr="00E1380B">
        <w:rPr>
          <w:rFonts w:ascii="Times New Roman" w:hAnsi="Times New Roman"/>
          <w:sz w:val="24"/>
          <w:szCs w:val="20"/>
        </w:rPr>
        <w:t>, знака переноса;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д) слово и предложение: восприятие слова как объекта изучения, наблюдение над значением слова, различение слова и предложения, работа с предложением: выделение слов, изменение их порядка; обозначение на письме границ предложения;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е) орфография: знакомство с некоторыми правилами правописания и их применение: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раздельное написание слов;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обозначение гласных после шипящих (</w:t>
      </w:r>
      <w:proofErr w:type="spellStart"/>
      <w:proofErr w:type="gramStart"/>
      <w:r w:rsidRPr="00E1380B">
        <w:rPr>
          <w:rFonts w:ascii="Times New Roman" w:hAnsi="Times New Roman"/>
          <w:sz w:val="24"/>
          <w:szCs w:val="20"/>
        </w:rPr>
        <w:t>ча</w:t>
      </w:r>
      <w:proofErr w:type="spellEnd"/>
      <w:r w:rsidRPr="00E1380B">
        <w:rPr>
          <w:rFonts w:ascii="Times New Roman" w:hAnsi="Times New Roman"/>
          <w:sz w:val="24"/>
          <w:szCs w:val="20"/>
        </w:rPr>
        <w:t>-ща</w:t>
      </w:r>
      <w:proofErr w:type="gramEnd"/>
      <w:r w:rsidRPr="00E1380B">
        <w:rPr>
          <w:rFonts w:ascii="Times New Roman" w:hAnsi="Times New Roman"/>
          <w:sz w:val="24"/>
          <w:szCs w:val="20"/>
        </w:rPr>
        <w:t>, чу-</w:t>
      </w:r>
      <w:proofErr w:type="spellStart"/>
      <w:r w:rsidRPr="00E1380B">
        <w:rPr>
          <w:rFonts w:ascii="Times New Roman" w:hAnsi="Times New Roman"/>
          <w:sz w:val="24"/>
          <w:szCs w:val="20"/>
        </w:rPr>
        <w:t>щу</w:t>
      </w:r>
      <w:proofErr w:type="spellEnd"/>
      <w:r w:rsidRPr="00E1380B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Pr="00E1380B">
        <w:rPr>
          <w:rFonts w:ascii="Times New Roman" w:hAnsi="Times New Roman"/>
          <w:sz w:val="24"/>
          <w:szCs w:val="20"/>
        </w:rPr>
        <w:t>жи</w:t>
      </w:r>
      <w:proofErr w:type="spellEnd"/>
      <w:r w:rsidRPr="00E1380B">
        <w:rPr>
          <w:rFonts w:ascii="Times New Roman" w:hAnsi="Times New Roman"/>
          <w:sz w:val="24"/>
          <w:szCs w:val="20"/>
        </w:rPr>
        <w:t>-ши);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прописная (заглавная) буква в начале предложения, в именах собственных;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перенос слов по слогам без стечения согласных;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знаки препинания в конце предложения;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ж) развитие речи: пересказ прослушанного и предварительно разобранного небольшого по объему текста с опорой на вопросы учителя, составление небольших рассказов повествовательного характера по серии простых сюжетных картинок, </w:t>
      </w:r>
      <w:r w:rsidRPr="00E1380B">
        <w:rPr>
          <w:rFonts w:ascii="Times New Roman" w:hAnsi="Times New Roman"/>
          <w:sz w:val="24"/>
          <w:szCs w:val="20"/>
        </w:rPr>
        <w:lastRenderedPageBreak/>
        <w:t>материалам собственных игр, занятий, наблюдений, использование усвоенных языковых средств (слов, словосочетаний и конструкций предложений) для выражения просьбы и собственного намерения.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  <w:r w:rsidRPr="00E1380B">
        <w:rPr>
          <w:rFonts w:ascii="Times New Roman" w:hAnsi="Times New Roman"/>
          <w:b/>
          <w:sz w:val="24"/>
          <w:szCs w:val="20"/>
        </w:rPr>
        <w:t>4. Систематический курс: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а) фонетика и орфоэпия: различение гласных и согласных звуков, нахождение в слове ударных и безударных гласных звуков, различение мягких и твёрдых согласных звуков, определение парных и непарных по твёрдости - мягкости согласных звуков, различение звонких и глухих звуков, определение парных и непарных по звонкости - глухости согласных звуков, определение качественной характеристики звука: гласный - согласный;</w:t>
      </w:r>
      <w:proofErr w:type="gramEnd"/>
      <w:r w:rsidRPr="00E1380B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E1380B">
        <w:rPr>
          <w:rFonts w:ascii="Times New Roman" w:hAnsi="Times New Roman"/>
          <w:sz w:val="24"/>
          <w:szCs w:val="20"/>
        </w:rPr>
        <w:t>гласный ударный - безударный; согласный твёрдый - мягкий, парный - непарный; согласный звонкий - глухой, парный - непарный, деление слов на слоги, ударение, произношение звуков и сочетаний звуков в соответствии с нормами современного русского литературного языка, фонетический разбор слова;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б) графика: различение звуков и букв, обозначение на письме твёрдости и мягкости согласных звуков, использование на письме разделительных ь и ъ, установление соотношения звукового и буквенного состава слова в словах типа "стол", "конь"; в словах с йотированными гласными е, ё, ю, я; </w:t>
      </w:r>
      <w:proofErr w:type="gramStart"/>
      <w:r w:rsidRPr="00E1380B">
        <w:rPr>
          <w:rFonts w:ascii="Times New Roman" w:hAnsi="Times New Roman"/>
          <w:sz w:val="24"/>
          <w:szCs w:val="20"/>
        </w:rPr>
        <w:t>в словах с непроизносимыми согласными, использование небуквенных графических средств: пробела между словами, знака переноса, абзаца, знание алфавита: правильное название букв, знание их последовательности;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в) лексика: понимание слова как единства звучания и значения, представление об однозначных и многозначных словах, о прямом и переносном значении слова, наблюдение за использованием в речи синонимов и антонимов, "Слова - друзья". "Слова - враги";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г) состав слова (</w:t>
      </w:r>
      <w:proofErr w:type="spellStart"/>
      <w:r w:rsidRPr="00E1380B">
        <w:rPr>
          <w:rFonts w:ascii="Times New Roman" w:hAnsi="Times New Roman"/>
          <w:sz w:val="24"/>
          <w:szCs w:val="20"/>
        </w:rPr>
        <w:t>морфемика</w:t>
      </w:r>
      <w:proofErr w:type="spellEnd"/>
      <w:r w:rsidRPr="00E1380B">
        <w:rPr>
          <w:rFonts w:ascii="Times New Roman" w:hAnsi="Times New Roman"/>
          <w:sz w:val="24"/>
          <w:szCs w:val="20"/>
        </w:rPr>
        <w:t>): овладение понятием "родственные (однокоренные) слова", различение однокоренных слов и различных форм одного и того же слова, родственные слова, подбор гнезд родственных слов, общая часть родственных слов, проверяемые безударные гласные в корне слова, подбор проверочных слов, слова с непроверяемой орфограммой в корне;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д) морфология: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имя существительное: значение и употребление в речи, умение опознавать имена собственные, большая буква в имени собственном, различение имён существительных, отвечающих на вопросы "кто?" и "что?", слова с уменьшительно-ласкательным суффиксом;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имя прилагательное: значение и употребление в речи, определение признака предмета по вопросам "какой?", "какая?", "какое?", "какие?", называние признаков, обозначающих цвет, форму, величину, материал, вкус предмета;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глагол: значение и употребление в речи, слова, обозначающие действия, название действий по вопросам "что делает?", "что делал?", "что делают?", "что будет делать?", согласование слов - действий со словами - предметами, дифференциация слов, относящихся к разным категориям, различение глаголов, отвечающих на вопросы;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предлог: знакомство с часто употребляемыми предлогами, предлог как отдельное слово, раздельное написание предлога со словами, роль предлога в обозначении пространственного расположения предметов.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е) синтаксис: смысловая законченность предложения, признаки предложения, оформление предложений в устной и письменной речи, различение предложения, словосочетания, слова (осознание их сходства и различий), различение предложений по цели высказывания: повествовательные, вопросительные и побудительные; </w:t>
      </w:r>
      <w:proofErr w:type="gramStart"/>
      <w:r w:rsidRPr="00E1380B">
        <w:rPr>
          <w:rFonts w:ascii="Times New Roman" w:hAnsi="Times New Roman"/>
          <w:sz w:val="24"/>
          <w:szCs w:val="20"/>
        </w:rPr>
        <w:t>по эмоциональной окраске (интонации): восклицательные и невосклицательные, нахождение главных членов предложения: подлежащего и сказуемого, установление связи (при помощи смысловых вопросов) между словами в словосочетании и предложении, работа с деформированными предложениями, работа с диалогами;</w:t>
      </w:r>
      <w:proofErr w:type="gramEnd"/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lastRenderedPageBreak/>
        <w:t>ж) орфография и пунктуация: использование разных способов выбора написания в зависимости от места орфограммы в слове, применение правил правописания: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сочетания </w:t>
      </w:r>
      <w:proofErr w:type="spellStart"/>
      <w:r w:rsidRPr="00E1380B">
        <w:rPr>
          <w:rFonts w:ascii="Times New Roman" w:hAnsi="Times New Roman"/>
          <w:sz w:val="24"/>
          <w:szCs w:val="20"/>
        </w:rPr>
        <w:t>жи</w:t>
      </w:r>
      <w:proofErr w:type="spellEnd"/>
      <w:r w:rsidRPr="00E1380B">
        <w:rPr>
          <w:rFonts w:ascii="Times New Roman" w:hAnsi="Times New Roman"/>
          <w:sz w:val="24"/>
          <w:szCs w:val="20"/>
        </w:rPr>
        <w:t xml:space="preserve">-ши, </w:t>
      </w:r>
      <w:proofErr w:type="spellStart"/>
      <w:proofErr w:type="gramStart"/>
      <w:r w:rsidRPr="00E1380B">
        <w:rPr>
          <w:rFonts w:ascii="Times New Roman" w:hAnsi="Times New Roman"/>
          <w:sz w:val="24"/>
          <w:szCs w:val="20"/>
        </w:rPr>
        <w:t>ча</w:t>
      </w:r>
      <w:proofErr w:type="spellEnd"/>
      <w:r w:rsidRPr="00E1380B">
        <w:rPr>
          <w:rFonts w:ascii="Times New Roman" w:hAnsi="Times New Roman"/>
          <w:sz w:val="24"/>
          <w:szCs w:val="20"/>
        </w:rPr>
        <w:t>-ща</w:t>
      </w:r>
      <w:proofErr w:type="gramEnd"/>
      <w:r w:rsidRPr="00E1380B">
        <w:rPr>
          <w:rFonts w:ascii="Times New Roman" w:hAnsi="Times New Roman"/>
          <w:sz w:val="24"/>
          <w:szCs w:val="20"/>
        </w:rPr>
        <w:t>, чу-</w:t>
      </w:r>
      <w:proofErr w:type="spellStart"/>
      <w:r w:rsidRPr="00E1380B">
        <w:rPr>
          <w:rFonts w:ascii="Times New Roman" w:hAnsi="Times New Roman"/>
          <w:sz w:val="24"/>
          <w:szCs w:val="20"/>
        </w:rPr>
        <w:t>щу</w:t>
      </w:r>
      <w:proofErr w:type="spellEnd"/>
      <w:r w:rsidRPr="00E1380B">
        <w:rPr>
          <w:rFonts w:ascii="Times New Roman" w:hAnsi="Times New Roman"/>
          <w:sz w:val="24"/>
          <w:szCs w:val="20"/>
        </w:rPr>
        <w:t xml:space="preserve"> в положении под ударением;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перенос слов;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прописная буква в начале предложения, в именах собственных;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проверяемые безударные гласные в </w:t>
      </w:r>
      <w:proofErr w:type="gramStart"/>
      <w:r w:rsidRPr="00E1380B">
        <w:rPr>
          <w:rFonts w:ascii="Times New Roman" w:hAnsi="Times New Roman"/>
          <w:sz w:val="24"/>
          <w:szCs w:val="20"/>
        </w:rPr>
        <w:t>корне слова</w:t>
      </w:r>
      <w:proofErr w:type="gramEnd"/>
      <w:r w:rsidRPr="00E1380B">
        <w:rPr>
          <w:rFonts w:ascii="Times New Roman" w:hAnsi="Times New Roman"/>
          <w:sz w:val="24"/>
          <w:szCs w:val="20"/>
        </w:rPr>
        <w:t>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 xml:space="preserve">парные звонкие и глухие согласные в </w:t>
      </w:r>
      <w:proofErr w:type="gramStart"/>
      <w:r w:rsidRPr="00E1380B">
        <w:rPr>
          <w:rFonts w:ascii="Times New Roman" w:hAnsi="Times New Roman"/>
          <w:sz w:val="24"/>
          <w:szCs w:val="20"/>
        </w:rPr>
        <w:t>корне слова</w:t>
      </w:r>
      <w:proofErr w:type="gramEnd"/>
      <w:r w:rsidRPr="00E1380B">
        <w:rPr>
          <w:rFonts w:ascii="Times New Roman" w:hAnsi="Times New Roman"/>
          <w:sz w:val="24"/>
          <w:szCs w:val="20"/>
        </w:rPr>
        <w:t>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раздельное написание предлогов с другими словами;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знаки препинания в конце предложения: точка, вопросительный и восклицательный знаки;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E1380B">
        <w:rPr>
          <w:rFonts w:ascii="Times New Roman" w:hAnsi="Times New Roman"/>
          <w:sz w:val="24"/>
          <w:szCs w:val="20"/>
        </w:rPr>
        <w:t>знаки препинания (запятая) в предложениях с однородными членами;</w:t>
      </w:r>
    </w:p>
    <w:p w:rsidR="008A28B5" w:rsidRPr="00E1380B" w:rsidRDefault="008A28B5" w:rsidP="008A2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1380B">
        <w:rPr>
          <w:rFonts w:ascii="Times New Roman" w:hAnsi="Times New Roman"/>
          <w:sz w:val="24"/>
          <w:szCs w:val="20"/>
        </w:rPr>
        <w:t>з) развитие речи: осознание ситуации общения, с какой целью, с кем и где происходит общение, практическое овладение диалогической формой речи, овладение основными умениями ведения разговора (начать, поддержать, закончить разговор, привлечь внимание), овладение нормами речевого этикета в ситуациях учебного и бытового общения (приветствие, прощание, извинение, благодарность, обращение с просьбой), различение не текста, текст (признаки текста, смысловое единство предложений в тексте, заглавие</w:t>
      </w:r>
      <w:proofErr w:type="gramEnd"/>
      <w:r w:rsidRPr="00E1380B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E1380B">
        <w:rPr>
          <w:rFonts w:ascii="Times New Roman" w:hAnsi="Times New Roman"/>
          <w:sz w:val="24"/>
          <w:szCs w:val="20"/>
        </w:rPr>
        <w:t xml:space="preserve">текста, выбор заголовка из нескольких предложенных, последовательность предложений в тексте, последовательность частей текста, комплексная работа над структурой текста: </w:t>
      </w:r>
      <w:proofErr w:type="spellStart"/>
      <w:r w:rsidRPr="00E1380B">
        <w:rPr>
          <w:rFonts w:ascii="Times New Roman" w:hAnsi="Times New Roman"/>
          <w:sz w:val="24"/>
          <w:szCs w:val="20"/>
        </w:rPr>
        <w:t>озаглавливание</w:t>
      </w:r>
      <w:proofErr w:type="spellEnd"/>
      <w:r w:rsidRPr="00E1380B">
        <w:rPr>
          <w:rFonts w:ascii="Times New Roman" w:hAnsi="Times New Roman"/>
          <w:sz w:val="24"/>
          <w:szCs w:val="20"/>
        </w:rPr>
        <w:t>, корректирование порядка предложений и частей текста (абзацев), работа с деформированным текстом, коллективное составление коротких рассказов после предварительного разбора, план текста, составление планов к данным текстам), знакомство с жанрами письма и поздравления, знакомство с основными видами изложений и сочинений (без заучивания определений</w:t>
      </w:r>
      <w:proofErr w:type="gramEnd"/>
      <w:r w:rsidRPr="00E1380B">
        <w:rPr>
          <w:rFonts w:ascii="Times New Roman" w:hAnsi="Times New Roman"/>
          <w:sz w:val="24"/>
          <w:szCs w:val="20"/>
        </w:rPr>
        <w:t>), коллективное составление коротких (из 3-4 предложений) изложений, сочинений по плану, опорным словам или иллюстрациям.</w:t>
      </w:r>
    </w:p>
    <w:p w:rsidR="00AF7620" w:rsidRPr="008A28B5" w:rsidRDefault="00AF7620" w:rsidP="008A28B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 w:rsidRPr="008A28B5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8A28B5">
        <w:rPr>
          <w:rFonts w:ascii="Times New Roman" w:hAnsi="Times New Roman"/>
          <w:bCs/>
          <w:color w:val="222222"/>
          <w:sz w:val="24"/>
          <w:szCs w:val="24"/>
        </w:rPr>
        <w:t>: 5 лет</w:t>
      </w:r>
    </w:p>
    <w:p w:rsidR="00D37AE3" w:rsidRDefault="008A28B5"/>
    <w:sectPr w:rsidR="00D37AE3" w:rsidSect="005153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56" w:rsidRDefault="00B0420B">
      <w:pPr>
        <w:spacing w:after="0" w:line="240" w:lineRule="auto"/>
      </w:pPr>
      <w:r>
        <w:separator/>
      </w:r>
    </w:p>
  </w:endnote>
  <w:endnote w:type="continuationSeparator" w:id="0">
    <w:p w:rsidR="006A6C56" w:rsidRDefault="00B0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CC" w:rsidRDefault="000A07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A28B5">
      <w:rPr>
        <w:noProof/>
      </w:rPr>
      <w:t>4</w:t>
    </w:r>
    <w:r>
      <w:rPr>
        <w:noProof/>
      </w:rPr>
      <w:fldChar w:fldCharType="end"/>
    </w:r>
  </w:p>
  <w:p w:rsidR="00F024CC" w:rsidRDefault="008A28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56" w:rsidRDefault="00B0420B">
      <w:pPr>
        <w:spacing w:after="0" w:line="240" w:lineRule="auto"/>
      </w:pPr>
      <w:r>
        <w:separator/>
      </w:r>
    </w:p>
  </w:footnote>
  <w:footnote w:type="continuationSeparator" w:id="0">
    <w:p w:rsidR="006A6C56" w:rsidRDefault="00B0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38B"/>
    <w:multiLevelType w:val="hybridMultilevel"/>
    <w:tmpl w:val="2D9E50DE"/>
    <w:lvl w:ilvl="0" w:tplc="D2245E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7193"/>
    <w:multiLevelType w:val="hybridMultilevel"/>
    <w:tmpl w:val="A7F28D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6D8"/>
    <w:multiLevelType w:val="hybridMultilevel"/>
    <w:tmpl w:val="D294FFF0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54F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28AF"/>
    <w:multiLevelType w:val="hybridMultilevel"/>
    <w:tmpl w:val="FC889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1803B7"/>
    <w:multiLevelType w:val="hybridMultilevel"/>
    <w:tmpl w:val="5068F4B4"/>
    <w:lvl w:ilvl="0" w:tplc="35962E82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E595B"/>
    <w:multiLevelType w:val="hybridMultilevel"/>
    <w:tmpl w:val="9FB2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D481D"/>
    <w:multiLevelType w:val="hybridMultilevel"/>
    <w:tmpl w:val="36E0C096"/>
    <w:lvl w:ilvl="0" w:tplc="B91607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A16D1"/>
    <w:multiLevelType w:val="hybridMultilevel"/>
    <w:tmpl w:val="CDB67A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5343"/>
    <w:multiLevelType w:val="hybridMultilevel"/>
    <w:tmpl w:val="F438B9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BD"/>
    <w:rsid w:val="000A0703"/>
    <w:rsid w:val="00377198"/>
    <w:rsid w:val="0068378E"/>
    <w:rsid w:val="006A6C56"/>
    <w:rsid w:val="008171C0"/>
    <w:rsid w:val="008A0D08"/>
    <w:rsid w:val="008A28B5"/>
    <w:rsid w:val="009762BD"/>
    <w:rsid w:val="009F2714"/>
    <w:rsid w:val="00AF7620"/>
    <w:rsid w:val="00B0420B"/>
    <w:rsid w:val="00B8260A"/>
    <w:rsid w:val="00C1538C"/>
    <w:rsid w:val="00C62664"/>
    <w:rsid w:val="00D31052"/>
    <w:rsid w:val="00E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7620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AF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AF7620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AF76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F7620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AF7620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C153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F7620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AF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AF7620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rsid w:val="00AF76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AF7620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AF7620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C153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13</cp:revision>
  <dcterms:created xsi:type="dcterms:W3CDTF">2023-09-24T11:33:00Z</dcterms:created>
  <dcterms:modified xsi:type="dcterms:W3CDTF">2023-09-24T11:55:00Z</dcterms:modified>
</cp:coreProperties>
</file>